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57769" w14:textId="7FA2E450" w:rsidR="00A94CD1" w:rsidRPr="00510310" w:rsidRDefault="00D86F7B" w:rsidP="00510310">
      <w:pPr>
        <w:spacing w:after="0" w:line="226" w:lineRule="auto"/>
        <w:ind w:right="-8" w:firstLine="709"/>
        <w:jc w:val="center"/>
        <w:rPr>
          <w:b/>
          <w:bCs/>
          <w:sz w:val="26"/>
          <w:szCs w:val="26"/>
        </w:rPr>
      </w:pPr>
      <w:r w:rsidRPr="00510310">
        <w:rPr>
          <w:b/>
          <w:bCs/>
          <w:sz w:val="26"/>
          <w:szCs w:val="26"/>
        </w:rPr>
        <w:t>ПАМЯТКА</w:t>
      </w:r>
    </w:p>
    <w:p w14:paraId="13E4D0FC" w14:textId="6A483D53" w:rsidR="00B04CF8" w:rsidRPr="00510310" w:rsidRDefault="00D86F7B" w:rsidP="00510310">
      <w:pPr>
        <w:spacing w:after="0" w:line="226" w:lineRule="auto"/>
        <w:ind w:right="-8" w:firstLine="709"/>
        <w:jc w:val="center"/>
        <w:rPr>
          <w:b/>
          <w:bCs/>
          <w:sz w:val="26"/>
          <w:szCs w:val="26"/>
        </w:rPr>
      </w:pPr>
      <w:r w:rsidRPr="00510310">
        <w:rPr>
          <w:b/>
          <w:bCs/>
          <w:sz w:val="26"/>
          <w:szCs w:val="26"/>
        </w:rPr>
        <w:t>увольняющемуся федеральному государственному гражданскому служащему</w:t>
      </w:r>
    </w:p>
    <w:p w14:paraId="1324D7D4" w14:textId="77777777" w:rsidR="00A94CD1" w:rsidRPr="00510310" w:rsidRDefault="00A94CD1" w:rsidP="00510310">
      <w:pPr>
        <w:spacing w:after="0" w:line="226" w:lineRule="auto"/>
        <w:ind w:right="-8" w:firstLine="709"/>
        <w:jc w:val="center"/>
        <w:rPr>
          <w:b/>
          <w:bCs/>
          <w:sz w:val="28"/>
          <w:szCs w:val="28"/>
        </w:rPr>
      </w:pPr>
    </w:p>
    <w:p w14:paraId="3A629C0E" w14:textId="77777777" w:rsidR="00A94CD1" w:rsidRPr="00A94CD1" w:rsidRDefault="00A94CD1" w:rsidP="00510310">
      <w:pPr>
        <w:spacing w:after="0" w:line="226" w:lineRule="auto"/>
        <w:ind w:right="-8" w:firstLine="709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027"/>
      </w:tblGrid>
      <w:tr w:rsidR="00510310" w:rsidRPr="00A94CD1" w14:paraId="6F000284" w14:textId="77777777" w:rsidTr="00A94CD1">
        <w:tc>
          <w:tcPr>
            <w:tcW w:w="1890" w:type="dxa"/>
          </w:tcPr>
          <w:p w14:paraId="49B2B10B" w14:textId="120558A6" w:rsidR="00A94CD1" w:rsidRPr="00510310" w:rsidRDefault="00A94CD1" w:rsidP="00510310">
            <w:pPr>
              <w:spacing w:after="36" w:line="226" w:lineRule="auto"/>
              <w:ind w:right="-8" w:firstLine="184"/>
              <w:rPr>
                <w:szCs w:val="24"/>
              </w:rPr>
            </w:pPr>
            <w:r w:rsidRPr="00510310">
              <w:rPr>
                <w:szCs w:val="24"/>
              </w:rPr>
              <w:t>Уважаемый(</w:t>
            </w:r>
            <w:proofErr w:type="spellStart"/>
            <w:r w:rsidRPr="00510310">
              <w:rPr>
                <w:szCs w:val="24"/>
              </w:rPr>
              <w:t>ая</w:t>
            </w:r>
            <w:proofErr w:type="spellEnd"/>
            <w:r w:rsidRPr="00510310">
              <w:rPr>
                <w:szCs w:val="24"/>
              </w:rPr>
              <w:t>)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673ECB09" w14:textId="77777777" w:rsidR="00A94CD1" w:rsidRPr="00A94CD1" w:rsidRDefault="00A94CD1" w:rsidP="00510310">
            <w:pPr>
              <w:spacing w:after="36" w:line="226" w:lineRule="auto"/>
              <w:ind w:right="-8" w:firstLine="709"/>
              <w:rPr>
                <w:sz w:val="26"/>
                <w:szCs w:val="26"/>
              </w:rPr>
            </w:pPr>
          </w:p>
        </w:tc>
      </w:tr>
      <w:tr w:rsidR="00A94CD1" w:rsidRPr="00A94CD1" w14:paraId="2337F126" w14:textId="77777777" w:rsidTr="00A94CD1">
        <w:tc>
          <w:tcPr>
            <w:tcW w:w="1890" w:type="dxa"/>
          </w:tcPr>
          <w:p w14:paraId="41153E4E" w14:textId="77777777" w:rsidR="00A94CD1" w:rsidRPr="00A94CD1" w:rsidRDefault="00A94CD1" w:rsidP="00510310">
            <w:pPr>
              <w:spacing w:after="36" w:line="226" w:lineRule="auto"/>
              <w:ind w:right="-8" w:firstLine="709"/>
              <w:rPr>
                <w:sz w:val="26"/>
                <w:szCs w:val="26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70418CA" w14:textId="123D5014" w:rsidR="00A94CD1" w:rsidRPr="00A94CD1" w:rsidRDefault="00A94CD1" w:rsidP="00510310">
            <w:pPr>
              <w:spacing w:after="36" w:line="226" w:lineRule="auto"/>
              <w:ind w:right="-8" w:firstLine="0"/>
              <w:jc w:val="center"/>
              <w:rPr>
                <w:sz w:val="20"/>
                <w:szCs w:val="20"/>
              </w:rPr>
            </w:pPr>
            <w:r w:rsidRPr="00A94CD1">
              <w:rPr>
                <w:sz w:val="20"/>
                <w:szCs w:val="20"/>
              </w:rPr>
              <w:t>(Ф.И.О. увольняющегося федерального государственного гражданского служащего)</w:t>
            </w:r>
          </w:p>
        </w:tc>
      </w:tr>
    </w:tbl>
    <w:p w14:paraId="724CA16B" w14:textId="77777777" w:rsidR="00510310" w:rsidRPr="00510310" w:rsidRDefault="00510310" w:rsidP="00510310">
      <w:pPr>
        <w:ind w:right="-8" w:firstLine="709"/>
        <w:rPr>
          <w:sz w:val="10"/>
          <w:szCs w:val="10"/>
        </w:rPr>
      </w:pPr>
    </w:p>
    <w:p w14:paraId="7B610ED6" w14:textId="5A75BFD1" w:rsidR="00B04CF8" w:rsidRPr="00510310" w:rsidRDefault="00D86F7B" w:rsidP="00510310">
      <w:pPr>
        <w:ind w:right="-8" w:firstLine="709"/>
        <w:rPr>
          <w:szCs w:val="24"/>
        </w:rPr>
      </w:pPr>
      <w:r w:rsidRPr="00510310">
        <w:rPr>
          <w:szCs w:val="24"/>
        </w:rPr>
        <w:t>В соответствии с частью 3 статьи 17 Федерального закона от 27.07.2004</w:t>
      </w:r>
      <w:r w:rsidR="00A94CD1" w:rsidRPr="00510310">
        <w:rPr>
          <w:szCs w:val="24"/>
        </w:rPr>
        <w:t xml:space="preserve"> г.</w:t>
      </w:r>
      <w:r w:rsidR="00510310">
        <w:rPr>
          <w:szCs w:val="24"/>
        </w:rPr>
        <w:t xml:space="preserve"> </w:t>
      </w:r>
      <w:r w:rsidR="00A94CD1" w:rsidRPr="00510310">
        <w:rPr>
          <w:szCs w:val="24"/>
        </w:rPr>
        <w:t>№</w:t>
      </w:r>
      <w:r w:rsidRPr="00510310">
        <w:rPr>
          <w:szCs w:val="24"/>
        </w:rPr>
        <w:t xml:space="preserve"> 79-ФЗ</w:t>
      </w:r>
      <w:r w:rsidR="00A94CD1" w:rsidRPr="00510310">
        <w:rPr>
          <w:szCs w:val="24"/>
        </w:rPr>
        <w:t xml:space="preserve"> </w:t>
      </w:r>
      <w:r w:rsidR="00510310">
        <w:rPr>
          <w:szCs w:val="24"/>
        </w:rPr>
        <w:t xml:space="preserve">                       </w:t>
      </w:r>
      <w:r w:rsidRPr="00510310">
        <w:rPr>
          <w:szCs w:val="24"/>
        </w:rPr>
        <w:t>«О государственной гражданской службе Российской Федерации</w:t>
      </w:r>
      <w:r w:rsidR="00A94CD1" w:rsidRPr="00510310">
        <w:rPr>
          <w:szCs w:val="24"/>
        </w:rPr>
        <w:t>»</w:t>
      </w:r>
      <w:r w:rsidRPr="00510310">
        <w:rPr>
          <w:szCs w:val="24"/>
        </w:rPr>
        <w:t>, статьей 12 Федерального закона от 25.12.2008</w:t>
      </w:r>
      <w:r w:rsidR="00A94CD1" w:rsidRPr="00510310">
        <w:rPr>
          <w:szCs w:val="24"/>
        </w:rPr>
        <w:t xml:space="preserve"> г.</w:t>
      </w:r>
      <w:r w:rsidRPr="00510310">
        <w:rPr>
          <w:szCs w:val="24"/>
        </w:rPr>
        <w:t xml:space="preserve"> </w:t>
      </w:r>
      <w:r w:rsidR="00A94CD1" w:rsidRPr="00510310">
        <w:rPr>
          <w:szCs w:val="24"/>
        </w:rPr>
        <w:t>№</w:t>
      </w:r>
      <w:r w:rsidRPr="00510310">
        <w:rPr>
          <w:szCs w:val="24"/>
        </w:rPr>
        <w:t xml:space="preserve"> 273-ФЗ «О противодействии коррупции» (далее </w:t>
      </w:r>
      <w:r w:rsidRPr="00510310">
        <w:rPr>
          <w:noProof/>
          <w:szCs w:val="24"/>
        </w:rPr>
        <w:drawing>
          <wp:inline distT="0" distB="0" distL="0" distR="0" wp14:anchorId="484370D3" wp14:editId="5E4C33E1">
            <wp:extent cx="85350" cy="12193"/>
            <wp:effectExtent l="0" t="0" r="0" b="0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310">
        <w:rPr>
          <w:szCs w:val="24"/>
        </w:rPr>
        <w:t xml:space="preserve"> Федеральный закон) и пункта 1 Указа Президента Российской Федерации от 21.07.2010</w:t>
      </w:r>
      <w:r w:rsidR="00A94CD1" w:rsidRPr="00510310">
        <w:rPr>
          <w:szCs w:val="24"/>
        </w:rPr>
        <w:t xml:space="preserve"> г. №</w:t>
      </w:r>
      <w:r w:rsidRPr="00510310">
        <w:rPr>
          <w:szCs w:val="24"/>
        </w:rPr>
        <w:t xml:space="preserve"> 925 «О мерах по реализации отдельных положений Федерального закона «О противодействии коррупции» (далее — Указ) установлено, что гражданин Российской Федерации, замещавший должность федеральной государственной гражданской службы, включенную в перечень, установленный нормативн</w:t>
      </w:r>
      <w:r w:rsidR="00A94CD1" w:rsidRPr="00510310">
        <w:rPr>
          <w:szCs w:val="24"/>
        </w:rPr>
        <w:t>ыми</w:t>
      </w:r>
      <w:r w:rsidRPr="00510310">
        <w:rPr>
          <w:szCs w:val="24"/>
        </w:rPr>
        <w:t xml:space="preserve"> правовыми актами Российской Федерации, в течение двух лет после увольнения </w:t>
      </w:r>
      <w:r w:rsidR="00A94CD1" w:rsidRPr="00510310">
        <w:rPr>
          <w:szCs w:val="24"/>
        </w:rPr>
        <w:t xml:space="preserve">                    </w:t>
      </w:r>
      <w:r w:rsidRPr="00510310">
        <w:rPr>
          <w:szCs w:val="24"/>
        </w:rPr>
        <w:t>с федеральной государственной гражданской службы:</w:t>
      </w:r>
    </w:p>
    <w:p w14:paraId="55832BEA" w14:textId="6D96219C" w:rsidR="00B04CF8" w:rsidRPr="00510310" w:rsidRDefault="00D86F7B" w:rsidP="006965C1">
      <w:pPr>
        <w:ind w:right="-8" w:firstLine="709"/>
        <w:rPr>
          <w:szCs w:val="24"/>
        </w:rPr>
      </w:pPr>
      <w:r w:rsidRPr="00510310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2C6F27CA" wp14:editId="3F563D2F">
            <wp:simplePos x="0" y="0"/>
            <wp:positionH relativeFrom="column">
              <wp:posOffset>5983627</wp:posOffset>
            </wp:positionH>
            <wp:positionV relativeFrom="paragraph">
              <wp:posOffset>1035669</wp:posOffset>
            </wp:positionV>
            <wp:extent cx="3048" cy="3048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310">
        <w:rPr>
          <w:szCs w:val="24"/>
        </w:rPr>
        <w:t xml:space="preserve">а) имеет право замещать на условиях трудового договора должности в организации и (или) </w:t>
      </w:r>
      <w:r w:rsidR="00A94CD1" w:rsidRPr="00510310">
        <w:rPr>
          <w:szCs w:val="24"/>
        </w:rPr>
        <w:t>вып</w:t>
      </w:r>
      <w:r w:rsidRPr="00510310">
        <w:rPr>
          <w:szCs w:val="24"/>
        </w:rPr>
        <w:t>олнять в данной организации работы (оказывать данной организации услуги) в течение месяца стоимостью более ста тысяч рублей</w:t>
      </w:r>
      <w:r w:rsidR="00510310">
        <w:rPr>
          <w:szCs w:val="24"/>
        </w:rPr>
        <w:t xml:space="preserve"> </w:t>
      </w:r>
      <w:r w:rsidRPr="00510310">
        <w:rPr>
          <w:szCs w:val="24"/>
        </w:rPr>
        <w:t>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</w:t>
      </w:r>
      <w:r w:rsidR="00A94CD1" w:rsidRPr="00510310">
        <w:rPr>
          <w:szCs w:val="24"/>
        </w:rPr>
        <w:t xml:space="preserve"> </w:t>
      </w:r>
      <w:r w:rsidRPr="00510310">
        <w:rPr>
          <w:szCs w:val="24"/>
        </w:rPr>
        <w:t>в должностные (служебные) обязанности федерального государственного гражданского служащего с согласия Комиссии по соблюдению требовани</w:t>
      </w:r>
      <w:r w:rsidR="00510310">
        <w:rPr>
          <w:szCs w:val="24"/>
        </w:rPr>
        <w:t xml:space="preserve">й </w:t>
      </w:r>
      <w:r w:rsidRPr="00510310">
        <w:rPr>
          <w:szCs w:val="24"/>
        </w:rPr>
        <w:t xml:space="preserve">к служебному поведению федеральных государственных гражданских служащих </w:t>
      </w:r>
      <w:r w:rsidR="00A94CD1" w:rsidRPr="00510310">
        <w:rPr>
          <w:szCs w:val="24"/>
        </w:rPr>
        <w:t xml:space="preserve">                    </w:t>
      </w:r>
      <w:r w:rsidRPr="00510310">
        <w:rPr>
          <w:szCs w:val="24"/>
        </w:rPr>
        <w:t>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от 01.07.2010</w:t>
      </w:r>
      <w:r w:rsidR="00A94CD1" w:rsidRPr="00510310">
        <w:rPr>
          <w:szCs w:val="24"/>
        </w:rPr>
        <w:t xml:space="preserve"> г.</w:t>
      </w:r>
      <w:r w:rsidRPr="00510310">
        <w:rPr>
          <w:szCs w:val="24"/>
        </w:rPr>
        <w:t xml:space="preserve"> </w:t>
      </w:r>
      <w:r w:rsidR="00A94CD1" w:rsidRPr="00510310">
        <w:rPr>
          <w:szCs w:val="24"/>
        </w:rPr>
        <w:t>№</w:t>
      </w:r>
      <w:r w:rsidRPr="00510310">
        <w:rPr>
          <w:szCs w:val="24"/>
        </w:rPr>
        <w:t xml:space="preserve"> 821;</w:t>
      </w:r>
    </w:p>
    <w:p w14:paraId="243899BC" w14:textId="39DEEBE1" w:rsidR="00B04CF8" w:rsidRPr="00510310" w:rsidRDefault="00D86F7B" w:rsidP="00510310">
      <w:pPr>
        <w:ind w:right="-8" w:firstLine="709"/>
        <w:rPr>
          <w:szCs w:val="24"/>
        </w:rPr>
      </w:pPr>
      <w:r w:rsidRPr="00510310">
        <w:rPr>
          <w:szCs w:val="24"/>
        </w:rPr>
        <w:t>б) обязан при заключении трудовых и (или) гражданско-правовых договоров в случае, предусмотренном подпунктом «а» пункта 1 Указа, сообщать работодателю сведения</w:t>
      </w:r>
      <w:r w:rsidR="00A94CD1" w:rsidRPr="00510310">
        <w:rPr>
          <w:szCs w:val="24"/>
        </w:rPr>
        <w:t xml:space="preserve"> </w:t>
      </w:r>
      <w:r w:rsidRPr="00510310">
        <w:rPr>
          <w:szCs w:val="24"/>
        </w:rPr>
        <w:t>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14:paraId="2A6E8017" w14:textId="40C11E84" w:rsidR="00B04CF8" w:rsidRPr="00510310" w:rsidRDefault="00D86F7B" w:rsidP="00510310">
      <w:pPr>
        <w:ind w:right="-8" w:firstLine="709"/>
        <w:rPr>
          <w:szCs w:val="24"/>
        </w:rPr>
      </w:pPr>
      <w:r w:rsidRPr="00510310">
        <w:rPr>
          <w:szCs w:val="24"/>
        </w:rPr>
        <w:t>Несоблюдение гражданином, замещавшим должности федеральной государственной гражданской службы, перечень которых устанавливается нормативными правовыми актами Российской Федерации, после увольнения с федеральной государственной гражданской службы требования, предусмотренного частью 2 статьи 12 Федерального закона, влечет прекращение трудового или гражданского-правового договора на в</w:t>
      </w:r>
      <w:r w:rsidR="00A94CD1" w:rsidRPr="00510310">
        <w:rPr>
          <w:szCs w:val="24"/>
        </w:rPr>
        <w:t>ып</w:t>
      </w:r>
      <w:r w:rsidRPr="00510310">
        <w:rPr>
          <w:szCs w:val="24"/>
        </w:rPr>
        <w:t>олнение работ (оказание услуг), указанного в части 1 статьи 12 Федерального закона, заключенного с указанным гражданином.</w:t>
      </w:r>
    </w:p>
    <w:p w14:paraId="6C34AE12" w14:textId="77777777" w:rsidR="00B04CF8" w:rsidRPr="00510310" w:rsidRDefault="00D86F7B" w:rsidP="00510310">
      <w:pPr>
        <w:spacing w:after="264"/>
        <w:ind w:right="-8" w:firstLine="709"/>
        <w:rPr>
          <w:szCs w:val="24"/>
        </w:rPr>
      </w:pPr>
      <w:r w:rsidRPr="00510310">
        <w:rPr>
          <w:szCs w:val="24"/>
        </w:rPr>
        <w:t>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известные в связи с исполнением должностных обязанностей.</w:t>
      </w:r>
    </w:p>
    <w:p w14:paraId="717502CE" w14:textId="775BFD16" w:rsidR="00A94CD1" w:rsidRDefault="00A94CD1" w:rsidP="00510310">
      <w:pPr>
        <w:spacing w:after="264"/>
        <w:ind w:right="-8" w:firstLine="709"/>
        <w:rPr>
          <w:szCs w:val="24"/>
        </w:rPr>
      </w:pPr>
      <w:r w:rsidRPr="00510310">
        <w:rPr>
          <w:szCs w:val="24"/>
        </w:rPr>
        <w:t>С Памяткой ознакомлен(а), один экземпляр Памятки получен на руки.</w:t>
      </w:r>
    </w:p>
    <w:p w14:paraId="3410579E" w14:textId="77777777" w:rsidR="00510310" w:rsidRDefault="00510310" w:rsidP="00510310">
      <w:pPr>
        <w:spacing w:after="264"/>
        <w:ind w:right="-8" w:firstLine="709"/>
        <w:rPr>
          <w:szCs w:val="24"/>
        </w:rPr>
      </w:pPr>
    </w:p>
    <w:tbl>
      <w:tblPr>
        <w:tblStyle w:val="a3"/>
        <w:tblW w:w="9318" w:type="dxa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84"/>
        <w:gridCol w:w="3827"/>
        <w:gridCol w:w="283"/>
        <w:gridCol w:w="2552"/>
      </w:tblGrid>
      <w:tr w:rsidR="00A94CD1" w:rsidRPr="00510310" w14:paraId="47D73537" w14:textId="77777777" w:rsidTr="00510310">
        <w:tc>
          <w:tcPr>
            <w:tcW w:w="2372" w:type="dxa"/>
            <w:tcBorders>
              <w:bottom w:val="single" w:sz="4" w:space="0" w:color="auto"/>
            </w:tcBorders>
          </w:tcPr>
          <w:p w14:paraId="18F01077" w14:textId="77777777" w:rsidR="00A94CD1" w:rsidRPr="00510310" w:rsidRDefault="00A94CD1" w:rsidP="00510310">
            <w:pPr>
              <w:spacing w:after="0" w:line="240" w:lineRule="auto"/>
              <w:ind w:right="-8" w:firstLine="709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CB46E96" w14:textId="77777777" w:rsidR="00A94CD1" w:rsidRPr="00510310" w:rsidRDefault="00A94CD1" w:rsidP="00510310">
            <w:pPr>
              <w:spacing w:after="264" w:line="240" w:lineRule="auto"/>
              <w:ind w:right="-8" w:firstLine="709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0343AA" w14:textId="77777777" w:rsidR="00A94CD1" w:rsidRPr="00510310" w:rsidRDefault="00A94CD1" w:rsidP="00510310">
            <w:pPr>
              <w:spacing w:after="264" w:line="240" w:lineRule="auto"/>
              <w:ind w:right="-8" w:firstLine="709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5479C10" w14:textId="77777777" w:rsidR="00A94CD1" w:rsidRPr="00510310" w:rsidRDefault="00A94CD1" w:rsidP="00510310">
            <w:pPr>
              <w:spacing w:after="264" w:line="240" w:lineRule="auto"/>
              <w:ind w:right="-8" w:firstLine="709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3ADA59" w14:textId="77777777" w:rsidR="00A94CD1" w:rsidRPr="00510310" w:rsidRDefault="00A94CD1" w:rsidP="00510310">
            <w:pPr>
              <w:spacing w:after="264" w:line="240" w:lineRule="auto"/>
              <w:ind w:right="-8" w:firstLine="709"/>
              <w:rPr>
                <w:sz w:val="10"/>
                <w:szCs w:val="10"/>
              </w:rPr>
            </w:pPr>
          </w:p>
        </w:tc>
      </w:tr>
      <w:tr w:rsidR="00A94CD1" w14:paraId="47D901DE" w14:textId="77777777" w:rsidTr="00510310">
        <w:tc>
          <w:tcPr>
            <w:tcW w:w="2372" w:type="dxa"/>
            <w:tcBorders>
              <w:top w:val="single" w:sz="4" w:space="0" w:color="auto"/>
            </w:tcBorders>
          </w:tcPr>
          <w:p w14:paraId="26215141" w14:textId="0420161F" w:rsidR="00A94CD1" w:rsidRDefault="00A94CD1" w:rsidP="00510310">
            <w:pPr>
              <w:spacing w:after="264" w:line="240" w:lineRule="auto"/>
              <w:ind w:right="-8" w:firstLine="709"/>
              <w:jc w:val="center"/>
              <w:rPr>
                <w:sz w:val="26"/>
                <w:szCs w:val="26"/>
              </w:rPr>
            </w:pPr>
            <w:r w:rsidRPr="00A94CD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736EF05" w14:textId="77777777" w:rsidR="00A94CD1" w:rsidRDefault="00A94CD1" w:rsidP="00510310">
            <w:pPr>
              <w:spacing w:after="264" w:line="240" w:lineRule="auto"/>
              <w:ind w:right="-8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17C8CCD" w14:textId="5DFD5BAE" w:rsidR="00A94CD1" w:rsidRDefault="00A94CD1" w:rsidP="00510310">
            <w:pPr>
              <w:spacing w:after="264" w:line="240" w:lineRule="auto"/>
              <w:ind w:right="-8" w:firstLine="709"/>
              <w:jc w:val="center"/>
              <w:rPr>
                <w:sz w:val="26"/>
                <w:szCs w:val="26"/>
              </w:rPr>
            </w:pPr>
            <w:r w:rsidRPr="00A94CD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</w:tcPr>
          <w:p w14:paraId="62326338" w14:textId="77777777" w:rsidR="00A94CD1" w:rsidRDefault="00A94CD1" w:rsidP="00510310">
            <w:pPr>
              <w:spacing w:after="264" w:line="240" w:lineRule="auto"/>
              <w:ind w:right="-8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1557E0" w14:textId="5BB319CC" w:rsidR="00A94CD1" w:rsidRDefault="00A94CD1" w:rsidP="00510310">
            <w:pPr>
              <w:spacing w:after="264" w:line="240" w:lineRule="auto"/>
              <w:ind w:right="-8" w:firstLine="709"/>
              <w:jc w:val="center"/>
              <w:rPr>
                <w:sz w:val="26"/>
                <w:szCs w:val="26"/>
              </w:rPr>
            </w:pPr>
            <w:r w:rsidRPr="00A94CD1">
              <w:rPr>
                <w:sz w:val="20"/>
                <w:szCs w:val="20"/>
              </w:rPr>
              <w:t>(дата)</w:t>
            </w:r>
          </w:p>
        </w:tc>
      </w:tr>
    </w:tbl>
    <w:p w14:paraId="3C0056E1" w14:textId="77777777" w:rsidR="00A94CD1" w:rsidRDefault="00A94CD1" w:rsidP="00510310">
      <w:pPr>
        <w:spacing w:after="264"/>
        <w:ind w:right="-8" w:firstLine="709"/>
        <w:rPr>
          <w:sz w:val="26"/>
          <w:szCs w:val="26"/>
        </w:rPr>
      </w:pPr>
    </w:p>
    <w:sectPr w:rsidR="00A94CD1" w:rsidSect="002C4A96">
      <w:pgSz w:w="1190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8"/>
    <w:rsid w:val="001963AA"/>
    <w:rsid w:val="002C4A96"/>
    <w:rsid w:val="00510310"/>
    <w:rsid w:val="006965C1"/>
    <w:rsid w:val="00A94CD1"/>
    <w:rsid w:val="00B04CF8"/>
    <w:rsid w:val="00D86F7B"/>
    <w:rsid w:val="00D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825"/>
  <w15:docId w15:val="{72571F86-DBB9-4147-8215-4BE8CD1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77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06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A9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Ковженкина Надежда Федоровна</dc:creator>
  <cp:keywords/>
  <cp:lastModifiedBy>Кучерявая Виктория Викторовна</cp:lastModifiedBy>
  <cp:revision>3</cp:revision>
  <dcterms:created xsi:type="dcterms:W3CDTF">2024-04-12T12:25:00Z</dcterms:created>
  <dcterms:modified xsi:type="dcterms:W3CDTF">2024-04-22T05:35:00Z</dcterms:modified>
</cp:coreProperties>
</file>